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3D5" w:rsidRDefault="003953D5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953D5" w:rsidRDefault="003953D5">
      <w:pPr>
        <w:pStyle w:val="ConsPlusNormal"/>
        <w:jc w:val="both"/>
        <w:outlineLvl w:val="0"/>
      </w:pPr>
    </w:p>
    <w:p w:rsidR="003953D5" w:rsidRDefault="003953D5">
      <w:pPr>
        <w:pStyle w:val="ConsPlusTitle"/>
        <w:jc w:val="center"/>
      </w:pPr>
      <w:r>
        <w:t>СОВЕТ ДРОЖЖАНОВСКОГО МУНИЦИПАЛЬНОГО РАЙОНА</w:t>
      </w:r>
    </w:p>
    <w:p w:rsidR="003953D5" w:rsidRDefault="003953D5">
      <w:pPr>
        <w:pStyle w:val="ConsPlusTitle"/>
        <w:jc w:val="center"/>
      </w:pPr>
      <w:r>
        <w:t>РЕСПУБЛИКИ ТАТАРСТАН</w:t>
      </w:r>
    </w:p>
    <w:p w:rsidR="003953D5" w:rsidRDefault="003953D5">
      <w:pPr>
        <w:pStyle w:val="ConsPlusTitle"/>
        <w:jc w:val="center"/>
      </w:pPr>
    </w:p>
    <w:p w:rsidR="003953D5" w:rsidRDefault="003953D5">
      <w:pPr>
        <w:pStyle w:val="ConsPlusTitle"/>
        <w:jc w:val="center"/>
      </w:pPr>
      <w:r>
        <w:t>РЕШЕНИЕ</w:t>
      </w:r>
    </w:p>
    <w:p w:rsidR="003953D5" w:rsidRDefault="003953D5">
      <w:pPr>
        <w:pStyle w:val="ConsPlusTitle"/>
        <w:jc w:val="center"/>
      </w:pPr>
      <w:r>
        <w:t>от 20 ноября 2015 г. N 4/2</w:t>
      </w:r>
    </w:p>
    <w:p w:rsidR="003953D5" w:rsidRDefault="003953D5">
      <w:pPr>
        <w:pStyle w:val="ConsPlusTitle"/>
        <w:jc w:val="center"/>
      </w:pPr>
    </w:p>
    <w:p w:rsidR="003953D5" w:rsidRDefault="00641BC5">
      <w:pPr>
        <w:pStyle w:val="ConsPlusTitle"/>
        <w:jc w:val="center"/>
      </w:pPr>
      <w:r>
        <w:t>Об установлении значения корректирующего</w:t>
      </w:r>
    </w:p>
    <w:p w:rsidR="003953D5" w:rsidRDefault="00641BC5">
      <w:pPr>
        <w:pStyle w:val="ConsPlusTitle"/>
        <w:jc w:val="center"/>
      </w:pPr>
      <w:r>
        <w:t>Коэффициента базовой доходности к</w:t>
      </w:r>
      <w:proofErr w:type="gramStart"/>
      <w:r>
        <w:t>2</w:t>
      </w:r>
      <w:proofErr w:type="gramEnd"/>
    </w:p>
    <w:p w:rsidR="003953D5" w:rsidRDefault="003953D5">
      <w:pPr>
        <w:pStyle w:val="ConsPlusNormal"/>
        <w:jc w:val="center"/>
      </w:pPr>
    </w:p>
    <w:p w:rsidR="003953D5" w:rsidRDefault="003953D5">
      <w:pPr>
        <w:pStyle w:val="ConsPlusNormal"/>
        <w:jc w:val="center"/>
      </w:pPr>
      <w:r>
        <w:t>Список изменяющих документов</w:t>
      </w:r>
    </w:p>
    <w:p w:rsidR="003953D5" w:rsidRDefault="003953D5">
      <w:pPr>
        <w:pStyle w:val="ConsPlusNormal"/>
        <w:jc w:val="center"/>
      </w:pPr>
      <w:r>
        <w:t>(</w:t>
      </w:r>
      <w:bookmarkStart w:id="0" w:name="_GoBack"/>
      <w:r>
        <w:t xml:space="preserve">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</w:t>
      </w:r>
      <w:proofErr w:type="spellStart"/>
      <w:r>
        <w:t>Дрожжановского</w:t>
      </w:r>
      <w:proofErr w:type="spellEnd"/>
      <w:r>
        <w:t xml:space="preserve"> районного Совета от 16.11.2016 N 12/6</w:t>
      </w:r>
      <w:bookmarkEnd w:id="0"/>
      <w:r>
        <w:t>)</w:t>
      </w:r>
    </w:p>
    <w:p w:rsidR="003953D5" w:rsidRDefault="003953D5">
      <w:pPr>
        <w:pStyle w:val="ConsPlusNormal"/>
        <w:jc w:val="both"/>
      </w:pPr>
    </w:p>
    <w:p w:rsidR="003953D5" w:rsidRDefault="003953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53D5" w:rsidRDefault="003953D5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3953D5" w:rsidRDefault="003953D5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имеется в виду глава 26.3, а не 29.2 Налогового кодекса Российской Федерации.</w:t>
      </w:r>
    </w:p>
    <w:p w:rsidR="003953D5" w:rsidRDefault="003953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53D5" w:rsidRDefault="003953D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главой 29.2</w:t>
        </w:r>
      </w:hyperlink>
      <w:r>
        <w:t xml:space="preserve"> Налогового кодекса Российской Федерации, Бюджетным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9" w:history="1">
        <w:r>
          <w:rPr>
            <w:color w:val="0000FF"/>
          </w:rPr>
          <w:t>статьей 29</w:t>
        </w:r>
      </w:hyperlink>
      <w:r>
        <w:t xml:space="preserve"> Устава </w:t>
      </w:r>
      <w:proofErr w:type="spellStart"/>
      <w:r>
        <w:t>Дрожжановского</w:t>
      </w:r>
      <w:proofErr w:type="spellEnd"/>
      <w:r>
        <w:t xml:space="preserve"> муниципального района и </w:t>
      </w:r>
      <w:hyperlink r:id="rId10" w:history="1">
        <w:r>
          <w:rPr>
            <w:color w:val="0000FF"/>
          </w:rPr>
          <w:t>решением</w:t>
        </w:r>
      </w:hyperlink>
      <w:r>
        <w:t xml:space="preserve"> представительного органа </w:t>
      </w:r>
      <w:proofErr w:type="spellStart"/>
      <w:r>
        <w:t>Дрожжановского</w:t>
      </w:r>
      <w:proofErr w:type="spellEnd"/>
      <w:r>
        <w:t xml:space="preserve"> муниципального района Республики Татарстан от 3 ноября 2005 г. N 6 "О введении в действие системы налогообложения в виде единого налога на вмененный доход для отдельных видов деятельности" (в редакции решений Совета </w:t>
      </w:r>
      <w:proofErr w:type="spellStart"/>
      <w:r>
        <w:t>Дрожжановского</w:t>
      </w:r>
      <w:proofErr w:type="spellEnd"/>
      <w:r>
        <w:t xml:space="preserve"> муниципального района Республики</w:t>
      </w:r>
      <w:proofErr w:type="gramEnd"/>
      <w:r>
        <w:t xml:space="preserve"> Татарстан от 9 марта 2006 года N 6/6 и от 12 октября 2012 года N 22/6) Совет </w:t>
      </w:r>
      <w:proofErr w:type="spellStart"/>
      <w:r>
        <w:t>Дрожжановского</w:t>
      </w:r>
      <w:proofErr w:type="spellEnd"/>
      <w:r>
        <w:t xml:space="preserve"> муниципального района Республики Татарстан решил:</w:t>
      </w:r>
    </w:p>
    <w:p w:rsidR="003953D5" w:rsidRDefault="003953D5">
      <w:pPr>
        <w:pStyle w:val="ConsPlusNormal"/>
        <w:jc w:val="both"/>
      </w:pPr>
    </w:p>
    <w:p w:rsidR="003953D5" w:rsidRDefault="003953D5">
      <w:pPr>
        <w:pStyle w:val="ConsPlusNormal"/>
        <w:ind w:firstLine="540"/>
        <w:jc w:val="both"/>
      </w:pPr>
      <w:r>
        <w:t>1. Установить следующие значения корректирующего коэффициента базовой доходности К</w:t>
      </w:r>
      <w:proofErr w:type="gramStart"/>
      <w:r>
        <w:t>2</w:t>
      </w:r>
      <w:proofErr w:type="gramEnd"/>
      <w:r>
        <w:t>:</w:t>
      </w:r>
    </w:p>
    <w:p w:rsidR="003953D5" w:rsidRDefault="003953D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37"/>
        <w:gridCol w:w="1879"/>
        <w:gridCol w:w="825"/>
      </w:tblGrid>
      <w:tr w:rsidR="003953D5"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center"/>
            </w:pPr>
            <w:r>
              <w:t>Численность населения (человек)</w:t>
            </w: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center"/>
            </w:pPr>
            <w:r>
              <w:t>К</w:t>
            </w:r>
            <w:proofErr w:type="gramStart"/>
            <w:r>
              <w:t>2</w:t>
            </w:r>
            <w:proofErr w:type="gramEnd"/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  <w:jc w:val="both"/>
            </w:pPr>
            <w:r>
              <w:t xml:space="preserve">1. Оказание бытовых услуг. Коды видов деятельности в соответствии с Общероссийским </w:t>
            </w:r>
            <w:hyperlink r:id="rId11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и коды услуг в соответствии с Общероссийским </w:t>
            </w:r>
            <w:hyperlink r:id="rId12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500</w:t>
            </w:r>
          </w:p>
          <w:p w:rsidR="003953D5" w:rsidRDefault="003953D5">
            <w:pPr>
              <w:pStyle w:val="ConsPlusNormal"/>
            </w:pPr>
            <w:r>
              <w:t>от 501 до 1000</w:t>
            </w:r>
          </w:p>
          <w:p w:rsidR="003953D5" w:rsidRDefault="003953D5">
            <w:pPr>
              <w:pStyle w:val="ConsPlusNormal"/>
            </w:pPr>
            <w:r>
              <w:t>от 1001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  <w:p w:rsidR="003953D5" w:rsidRDefault="003953D5">
            <w:pPr>
              <w:pStyle w:val="ConsPlusNormal"/>
            </w:pPr>
            <w:r>
              <w:t>0,2</w:t>
            </w:r>
          </w:p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9241" w:type="dxa"/>
            <w:gridSpan w:val="3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 xml:space="preserve">(п. 1 в ред. </w:t>
            </w:r>
            <w:hyperlink r:id="rId13" w:history="1">
              <w:r>
                <w:rPr>
                  <w:color w:val="0000FF"/>
                </w:rPr>
                <w:t>решения</w:t>
              </w:r>
            </w:hyperlink>
            <w:r>
              <w:t xml:space="preserve"> </w:t>
            </w:r>
            <w:proofErr w:type="spellStart"/>
            <w:r>
              <w:t>Дрожжановского</w:t>
            </w:r>
            <w:proofErr w:type="spellEnd"/>
            <w:r>
              <w:t xml:space="preserve"> районного Совета от 16.11.2016 N 12/6)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1.1. Ремонт и изготовление металлоизделий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500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501 до 1000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0,2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1001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1.2. Ремонт жилья и других построек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500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501 до 1000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0,2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1001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lastRenderedPageBreak/>
              <w:t>1.3. Оказание гостиничных услуг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500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0,05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501 до 1000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1001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0,2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1.4. Прочие виды бытовых услуг в соответствии с Общим классификатором услуг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500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501 до 1000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0,2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1001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2. Оказание ветеринарных услуг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100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0,05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101 до 300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301 до 500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501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0,5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3.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(с площадью торгового зала 20 квадратных метров и более)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150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0,03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151 до 300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301 до 500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0,2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501 до 1000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1001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0,4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4.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(с площадью торгового зала менее 20 квадратных метров)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150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0,03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151 до 300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0,2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301 до 500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0,4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501 до 1000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0,5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1001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0,6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5. Розничная торговля, осуществляемая через объекты стационарной торговой сети, не имеющие торговых залов, а также объекты нестационарной торговой сети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150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151 до 300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0,2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301 до 500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501 до 1000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0,4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1001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0,5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6. Оказание услуг общественного питания, осуществляемое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100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0,05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101 до 300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301 до 500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501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0,25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 xml:space="preserve">7. Оказание услуг общественного питания, осуществляемое через </w:t>
            </w:r>
            <w:r>
              <w:lastRenderedPageBreak/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lastRenderedPageBreak/>
              <w:t>до 100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0,05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101 до 300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301 до 500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501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0,5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8. Распространение наружной рекламы с использованием рекламных конструкций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100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0,05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101 до 300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301 до 500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501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0,5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9.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100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0,05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101 до 300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301 до 500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501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0,5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10.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100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0,05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101 до 300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301 до 500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0,2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501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11.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500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501 до 1000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0,4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1001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0,5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11.1. Техническое обслуживание, ремонт автотранспортных средств, машин и оборудования, за исключением услуг по проверке технического состояния автотранспортных сре</w:t>
            </w:r>
            <w:proofErr w:type="gramStart"/>
            <w:r>
              <w:t>дств пр</w:t>
            </w:r>
            <w:proofErr w:type="gramEnd"/>
            <w:r>
              <w:t>и государственном техническом осмотре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500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501 до 1000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0,2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1001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c>
          <w:tcPr>
            <w:tcW w:w="653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11.2. Мойка автотранспортных средств, машин и оборудования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до 500</w:t>
            </w: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от 501 до 1000</w:t>
            </w: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0,2</w:t>
            </w:r>
          </w:p>
        </w:tc>
      </w:tr>
      <w:tr w:rsidR="003953D5">
        <w:tc>
          <w:tcPr>
            <w:tcW w:w="65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/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от 1001</w:t>
            </w: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12. Оказание услуг по предоставлению во временное владение (в использование) мест для стоянки автомототранспортных средств, а также хранению автомототранспортных средств на платных стоянках (за исключением штрафных автостоянках)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0,4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  <w:jc w:val="both"/>
            </w:pPr>
            <w:r>
              <w:t xml:space="preserve">13. Оказание автотранспортных услуг </w:t>
            </w:r>
            <w:proofErr w:type="gramStart"/>
            <w:r>
              <w:t>по</w:t>
            </w:r>
            <w:proofErr w:type="gramEnd"/>
            <w:r>
              <w:t>:</w:t>
            </w:r>
          </w:p>
        </w:tc>
        <w:tc>
          <w:tcPr>
            <w:tcW w:w="1879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3953D5" w:rsidRDefault="003953D5">
            <w:pPr>
              <w:pStyle w:val="ConsPlusNormal"/>
            </w:pP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  <w:jc w:val="both"/>
            </w:pPr>
            <w:r>
              <w:t>- перевозке грузов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0,4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  <w:jc w:val="both"/>
            </w:pPr>
            <w:r>
              <w:t>- перевозке пассажиров на автобусах внутри района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0,15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  <w:jc w:val="both"/>
            </w:pPr>
            <w:r>
              <w:lastRenderedPageBreak/>
              <w:t>- междугородним перевозкам пассажиров на автобусах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0,3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  <w:jc w:val="both"/>
            </w:pPr>
            <w:r>
              <w:t>- перевозке пассажиров на легковых автомобилях с менее 5-и мест: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  <w:jc w:val="both"/>
            </w:pPr>
            <w:r>
              <w:t xml:space="preserve">а) </w:t>
            </w:r>
            <w:proofErr w:type="gramStart"/>
            <w:r>
              <w:t>осуществляющих</w:t>
            </w:r>
            <w:proofErr w:type="gramEnd"/>
            <w:r>
              <w:t xml:space="preserve"> деятельность через районную диспетчерскую службу</w:t>
            </w:r>
          </w:p>
        </w:tc>
        <w:tc>
          <w:tcPr>
            <w:tcW w:w="1879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</w:p>
        </w:tc>
        <w:tc>
          <w:tcPr>
            <w:tcW w:w="825" w:type="dxa"/>
            <w:tcBorders>
              <w:top w:val="nil"/>
              <w:bottom w:val="nil"/>
            </w:tcBorders>
          </w:tcPr>
          <w:p w:rsidR="003953D5" w:rsidRDefault="003953D5">
            <w:pPr>
              <w:pStyle w:val="ConsPlusNormal"/>
            </w:pPr>
            <w:r>
              <w:t>0,4</w:t>
            </w:r>
          </w:p>
        </w:tc>
      </w:tr>
      <w:tr w:rsidR="003953D5">
        <w:tblPrEx>
          <w:tblBorders>
            <w:insideH w:val="none" w:sz="0" w:space="0" w:color="auto"/>
          </w:tblBorders>
        </w:tblPrEx>
        <w:tc>
          <w:tcPr>
            <w:tcW w:w="6537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 xml:space="preserve">б) </w:t>
            </w:r>
            <w:proofErr w:type="gramStart"/>
            <w:r>
              <w:t>осуществляющих</w:t>
            </w:r>
            <w:proofErr w:type="gramEnd"/>
            <w:r>
              <w:t xml:space="preserve"> деятельность без районной диспетчерской службы</w:t>
            </w:r>
          </w:p>
        </w:tc>
        <w:tc>
          <w:tcPr>
            <w:tcW w:w="1879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</w:p>
        </w:tc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0,5</w:t>
            </w:r>
          </w:p>
        </w:tc>
      </w:tr>
      <w:tr w:rsidR="003953D5">
        <w:tc>
          <w:tcPr>
            <w:tcW w:w="6537" w:type="dxa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  <w:jc w:val="both"/>
            </w:pPr>
            <w:r>
              <w:t>14.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3953D5" w:rsidRDefault="003953D5">
            <w:pPr>
              <w:pStyle w:val="ConsPlusNormal"/>
            </w:pPr>
            <w:r>
              <w:t>0,1</w:t>
            </w:r>
          </w:p>
        </w:tc>
      </w:tr>
    </w:tbl>
    <w:p w:rsidR="003953D5" w:rsidRDefault="003953D5">
      <w:pPr>
        <w:pStyle w:val="ConsPlusNormal"/>
        <w:jc w:val="both"/>
      </w:pPr>
    </w:p>
    <w:p w:rsidR="003953D5" w:rsidRDefault="003953D5">
      <w:pPr>
        <w:pStyle w:val="ConsPlusNormal"/>
        <w:ind w:firstLine="540"/>
        <w:jc w:val="both"/>
      </w:pPr>
      <w:r>
        <w:t>2. Установить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для всех видов услуг, предоставляемых резидентами муниципальной промышленной площадки "</w:t>
      </w:r>
      <w:proofErr w:type="spellStart"/>
      <w:r>
        <w:t>Дрожжаное</w:t>
      </w:r>
      <w:proofErr w:type="spellEnd"/>
      <w:r>
        <w:t>", в размере 0,005.</w:t>
      </w:r>
    </w:p>
    <w:p w:rsidR="003953D5" w:rsidRDefault="003953D5">
      <w:pPr>
        <w:pStyle w:val="ConsPlusNormal"/>
        <w:ind w:firstLine="540"/>
        <w:jc w:val="both"/>
      </w:pPr>
      <w:r>
        <w:t>3. Установить, что все виды предпринимательской деятельности, осуществляемые вне населенных пунктов, приравниваются к населенным пунктам с населением от 501 до 1000 человек.</w:t>
      </w:r>
    </w:p>
    <w:p w:rsidR="003953D5" w:rsidRDefault="003953D5">
      <w:pPr>
        <w:pStyle w:val="ConsPlusNormal"/>
        <w:ind w:firstLine="540"/>
        <w:jc w:val="both"/>
      </w:pPr>
      <w:r>
        <w:t>4. Опубликовать настоящее решение в газете "</w:t>
      </w:r>
      <w:proofErr w:type="spellStart"/>
      <w:r>
        <w:t>Туган</w:t>
      </w:r>
      <w:proofErr w:type="spellEnd"/>
      <w:r>
        <w:t xml:space="preserve"> як" и разместить на официальном сайте </w:t>
      </w:r>
      <w:proofErr w:type="spellStart"/>
      <w:r>
        <w:t>Дрожжановского</w:t>
      </w:r>
      <w:proofErr w:type="spellEnd"/>
      <w:r>
        <w:t xml:space="preserve"> муниципального района.</w:t>
      </w:r>
    </w:p>
    <w:p w:rsidR="003953D5" w:rsidRDefault="003953D5">
      <w:pPr>
        <w:pStyle w:val="ConsPlusNormal"/>
        <w:ind w:firstLine="540"/>
        <w:jc w:val="both"/>
      </w:pPr>
      <w:r>
        <w:t>5. Настоящее решение вступает в силу с 1 января 2016 года, но не ранее чем по истечении одного месяца со дня его официального опубликования в газете "</w:t>
      </w:r>
      <w:proofErr w:type="spellStart"/>
      <w:r>
        <w:t>Туган</w:t>
      </w:r>
      <w:proofErr w:type="spellEnd"/>
      <w:r>
        <w:t xml:space="preserve"> як".</w:t>
      </w:r>
    </w:p>
    <w:p w:rsidR="003953D5" w:rsidRDefault="003953D5">
      <w:pPr>
        <w:pStyle w:val="ConsPlusNormal"/>
        <w:jc w:val="both"/>
      </w:pPr>
    </w:p>
    <w:p w:rsidR="003953D5" w:rsidRDefault="003953D5">
      <w:pPr>
        <w:pStyle w:val="ConsPlusNormal"/>
        <w:jc w:val="right"/>
      </w:pPr>
      <w:r>
        <w:t xml:space="preserve">Глава </w:t>
      </w:r>
      <w:proofErr w:type="spellStart"/>
      <w:r>
        <w:t>Дрожжановского</w:t>
      </w:r>
      <w:proofErr w:type="spellEnd"/>
    </w:p>
    <w:p w:rsidR="003953D5" w:rsidRDefault="003953D5">
      <w:pPr>
        <w:pStyle w:val="ConsPlusNormal"/>
        <w:jc w:val="right"/>
      </w:pPr>
      <w:r>
        <w:t>муниципального района</w:t>
      </w:r>
    </w:p>
    <w:p w:rsidR="003953D5" w:rsidRDefault="003953D5">
      <w:pPr>
        <w:pStyle w:val="ConsPlusNormal"/>
        <w:jc w:val="right"/>
      </w:pPr>
      <w:r>
        <w:t>Республики Татарстан,</w:t>
      </w:r>
    </w:p>
    <w:p w:rsidR="003953D5" w:rsidRDefault="003953D5">
      <w:pPr>
        <w:pStyle w:val="ConsPlusNormal"/>
        <w:jc w:val="right"/>
      </w:pPr>
      <w:r>
        <w:t>Председатель Совета</w:t>
      </w:r>
    </w:p>
    <w:p w:rsidR="003953D5" w:rsidRDefault="003953D5">
      <w:pPr>
        <w:pStyle w:val="ConsPlusNormal"/>
        <w:jc w:val="right"/>
      </w:pPr>
      <w:proofErr w:type="spellStart"/>
      <w:r>
        <w:t>Дрожжановского</w:t>
      </w:r>
      <w:proofErr w:type="spellEnd"/>
      <w:r>
        <w:t xml:space="preserve"> муниципального</w:t>
      </w:r>
    </w:p>
    <w:p w:rsidR="003953D5" w:rsidRDefault="003953D5">
      <w:pPr>
        <w:pStyle w:val="ConsPlusNormal"/>
        <w:jc w:val="right"/>
      </w:pPr>
      <w:r>
        <w:t>района Республики Татарстан</w:t>
      </w:r>
    </w:p>
    <w:p w:rsidR="003953D5" w:rsidRDefault="003953D5">
      <w:pPr>
        <w:pStyle w:val="ConsPlusNormal"/>
        <w:jc w:val="right"/>
      </w:pPr>
      <w:r>
        <w:t>А.В.ШАДРИКОВ</w:t>
      </w:r>
    </w:p>
    <w:p w:rsidR="003953D5" w:rsidRDefault="003953D5">
      <w:pPr>
        <w:pStyle w:val="ConsPlusNormal"/>
        <w:jc w:val="both"/>
      </w:pPr>
    </w:p>
    <w:p w:rsidR="003953D5" w:rsidRDefault="003953D5">
      <w:pPr>
        <w:pStyle w:val="ConsPlusNormal"/>
        <w:jc w:val="both"/>
      </w:pPr>
    </w:p>
    <w:p w:rsidR="003953D5" w:rsidRDefault="003953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4AEB" w:rsidRDefault="000A4AEB"/>
    <w:sectPr w:rsidR="000A4AEB" w:rsidSect="0069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D5"/>
    <w:rsid w:val="000A4AEB"/>
    <w:rsid w:val="003953D5"/>
    <w:rsid w:val="0064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5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53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5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53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57018BA657F11D14141CFF6103E161743D284ED852BEF50674D8883gFi4L" TargetMode="External"/><Relationship Id="rId13" Type="http://schemas.openxmlformats.org/officeDocument/2006/relationships/hyperlink" Target="consultantplus://offline/ref=26357018BA657F11D1415FC2E07C631D16488D89EB8725B90A354BDFDCA480CBFD9F2D9D835BCAEAC4F6B336g6i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357018BA657F11D14141CFF6103E161743D386E3812BEF50674D8883F4869EBDDF2BC8C01CC0E9gCi1L" TargetMode="External"/><Relationship Id="rId12" Type="http://schemas.openxmlformats.org/officeDocument/2006/relationships/hyperlink" Target="consultantplus://offline/ref=26357018BA657F11D14141CFF6103E16144BD087E3872BEF50674D8883F4869EBDDF2BC8C01FC7EAgCi7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357018BA657F11D1415FC2E07C631D16488D89EB8725B90A354BDFDCA480CBFD9F2D9D835BCAEAC4F6B336g6iBL" TargetMode="External"/><Relationship Id="rId11" Type="http://schemas.openxmlformats.org/officeDocument/2006/relationships/hyperlink" Target="consultantplus://offline/ref=26357018BA657F11D14141CFF6103E161446DB83EF832BEF50674D8883F4869EBDDF2BC8C01FC7EDgCiD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6357018BA657F11D1415FC2E07C631D16488D89EB8724BF0A374BDFDCA480CBFDg9i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357018BA657F11D1415FC2E07C631D16488D89EB8724BD0C3A4BDFDCA480CBFD9F2D9D835BCAEAC4F6B036g6i9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Акрамовна Шайхутдинова</dc:creator>
  <cp:lastModifiedBy>FNS</cp:lastModifiedBy>
  <cp:revision>2</cp:revision>
  <dcterms:created xsi:type="dcterms:W3CDTF">2017-03-07T11:34:00Z</dcterms:created>
  <dcterms:modified xsi:type="dcterms:W3CDTF">2018-12-21T13:18:00Z</dcterms:modified>
</cp:coreProperties>
</file>